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AE2848" w:rsidP="00AE28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AE2848" w:rsidRDefault="00AE2848" w:rsidP="00AE28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мастерской «Волшебная игла»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lastRenderedPageBreak/>
        <w:t>Отличительной особенностью</w:t>
      </w: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программы является её ориентация на народные истоки, культуру, традиции России, Пермского края.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t>Цель</w:t>
      </w: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: формирование творческой личности, способной к саморазвитию, социальному и профессиональному самоопределению, посредством декоративно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-прикладного творчества</w:t>
      </w: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Целедостижение</w:t>
      </w:r>
      <w:proofErr w:type="spellEnd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обусловлено решением комплекса </w:t>
      </w:r>
      <w:r w:rsidRPr="00E264DC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t>задач</w:t>
      </w: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 обучающие: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обеспечить усвоения знаний об истории костюма, моде и стиле, национальных особенностях и современных тенденциях в одежде;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сформировать навыки художественного вышивания, конструирования и моделирования одежды, декорирования и стилизации моделей;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развить двигательные навыки, умения посредством жестов, мимики, пластики, хореографии передать художественный образ, характер эпохи или национальные черты;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2. развивающие: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сформировать общую культуру </w:t>
      </w:r>
      <w:proofErr w:type="gram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, культуру здорового и безопасного образа жизни;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удовлетворить индивидуальные потребности </w:t>
      </w:r>
      <w:proofErr w:type="gram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интеллектуальном, художественно-эстетическом и нравственном развитии;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развить психофизические данные (мышление, память, внимание, воображение), коммуникативные навыки;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расширить спектр средств эмоционального самовыражения;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реализовать творческий потенциал;</w:t>
      </w:r>
    </w:p>
    <w:p w:rsidR="00AE2848" w:rsidRPr="00E264DC" w:rsidRDefault="00AE2848" w:rsidP="00AE2848">
      <w:pPr>
        <w:pStyle w:val="1"/>
        <w:spacing w:before="0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3. воспитательные: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трансформировать внешнюю мотивацию во внутреннюю путём вовлечения в творческий процесс;</w:t>
      </w:r>
      <w:proofErr w:type="gramEnd"/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обеспечить духовно-нравственное, гражданско-патриотическое, трудовое воспитание </w:t>
      </w:r>
      <w:proofErr w:type="gram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развить самостоятельность, ответственность, целеустремлённость;</w:t>
      </w:r>
    </w:p>
    <w:p w:rsidR="00AE2848" w:rsidRPr="00E264DC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адаптировать </w:t>
      </w:r>
      <w:proofErr w:type="gramStart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 жизни в обществе, сформировать адекватную оценку окружающего мира, самооценку личности.</w:t>
      </w:r>
    </w:p>
    <w:p w:rsidR="00AE2848" w:rsidRPr="00E264DC" w:rsidRDefault="00AE2848" w:rsidP="00AE2848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Дополнительная общеобразовательная программа рассчитана на детей в возрасте </w:t>
      </w:r>
      <w:r w:rsidRPr="00E264DC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t>от 7 до 18 лет</w:t>
      </w:r>
      <w:r w:rsidRPr="00E264D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AE2848" w:rsidRPr="001D2849" w:rsidRDefault="00AE2848" w:rsidP="00AE2848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t>Формы организации</w:t>
      </w: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деятельности детей: индивидуальная и групповая.</w:t>
      </w:r>
    </w:p>
    <w:p w:rsidR="00AE2848" w:rsidRPr="001D2849" w:rsidRDefault="00AE2848" w:rsidP="00AE2848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Cs w:val="0"/>
          <w:i/>
          <w:color w:val="000000" w:themeColor="text1"/>
          <w:sz w:val="24"/>
          <w:szCs w:val="24"/>
        </w:rPr>
        <w:t>Формы проведения занятий</w:t>
      </w: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лекция;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видео просмотр;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практическое занятие;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мастер-класс, творческая мастерская;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игровая программа;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представление, презентация;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фотосессия;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соревнование, конкурс;</w:t>
      </w:r>
    </w:p>
    <w:p w:rsidR="00AE2848" w:rsidRPr="001D2849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выставка, ярмарка;</w:t>
      </w:r>
    </w:p>
    <w:p w:rsidR="00AE2848" w:rsidRPr="00AE2848" w:rsidRDefault="00AE2848" w:rsidP="00AE2848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D284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открытое занятие.</w:t>
      </w:r>
      <w:bookmarkStart w:id="0" w:name="_GoBack"/>
      <w:bookmarkEnd w:id="0"/>
    </w:p>
    <w:sectPr w:rsidR="00AE2848" w:rsidRPr="00AE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A4"/>
    <w:multiLevelType w:val="hybridMultilevel"/>
    <w:tmpl w:val="9536CE6E"/>
    <w:lvl w:ilvl="0" w:tplc="D93A1F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C"/>
    <w:rsid w:val="00A54273"/>
    <w:rsid w:val="00AE2848"/>
    <w:rsid w:val="00B6607C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2021-02-14T12:15:00Z</dcterms:created>
  <dcterms:modified xsi:type="dcterms:W3CDTF">2021-02-14T12:17:00Z</dcterms:modified>
</cp:coreProperties>
</file>