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3" w:rsidRPr="006B4562" w:rsidRDefault="00A50903" w:rsidP="00A50903">
      <w:pPr>
        <w:tabs>
          <w:tab w:val="left" w:pos="2865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УЧЕБНЫЙ ПЛАН</w:t>
      </w:r>
    </w:p>
    <w:p w:rsidR="00A50903" w:rsidRPr="006B4562" w:rsidRDefault="00A50903" w:rsidP="00A509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4562">
        <w:rPr>
          <w:rFonts w:ascii="Times New Roman" w:hAnsi="Times New Roman"/>
          <w:b/>
          <w:sz w:val="20"/>
          <w:szCs w:val="20"/>
        </w:rPr>
        <w:t>Муниципального бюджетного учреждения дополнительного образования</w:t>
      </w:r>
    </w:p>
    <w:p w:rsidR="00A50903" w:rsidRPr="006B4562" w:rsidRDefault="00A50903" w:rsidP="00A509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4562">
        <w:rPr>
          <w:rFonts w:ascii="Times New Roman" w:hAnsi="Times New Roman"/>
          <w:b/>
          <w:sz w:val="20"/>
          <w:szCs w:val="20"/>
        </w:rPr>
        <w:t xml:space="preserve"> "Детская школа искусств ЗАТО Звёздный"</w:t>
      </w:r>
    </w:p>
    <w:p w:rsidR="00A50903" w:rsidRPr="006B4562" w:rsidRDefault="00A50903" w:rsidP="00A5090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дополнительной предпрофессиональной общеобразовательной программе </w:t>
      </w:r>
    </w:p>
    <w:p w:rsidR="00A50903" w:rsidRPr="006B4562" w:rsidRDefault="00A50903" w:rsidP="00A50903">
      <w:pPr>
        <w:tabs>
          <w:tab w:val="left" w:pos="2865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proofErr w:type="gramEnd"/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области музыкального  искусства</w:t>
      </w:r>
    </w:p>
    <w:p w:rsidR="00A50903" w:rsidRPr="006B4562" w:rsidRDefault="00A50903" w:rsidP="00A50903">
      <w:pPr>
        <w:tabs>
          <w:tab w:val="left" w:pos="2865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«Духовые и ударные инструменты» </w:t>
      </w:r>
    </w:p>
    <w:p w:rsidR="00A50903" w:rsidRPr="006B4562" w:rsidRDefault="00A50903" w:rsidP="00A5090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903" w:rsidRPr="006B4562" w:rsidRDefault="00A50903" w:rsidP="00A50903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срок</w:t>
      </w:r>
      <w:proofErr w:type="gramEnd"/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обучения: 8 лет (флейта)</w:t>
      </w:r>
    </w:p>
    <w:p w:rsidR="00A50903" w:rsidRPr="00E75E65" w:rsidRDefault="00A50903" w:rsidP="00A50903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18"/>
        <w:gridCol w:w="519"/>
        <w:gridCol w:w="518"/>
        <w:gridCol w:w="519"/>
        <w:gridCol w:w="519"/>
        <w:gridCol w:w="518"/>
        <w:gridCol w:w="519"/>
        <w:gridCol w:w="699"/>
        <w:gridCol w:w="1117"/>
        <w:gridCol w:w="992"/>
        <w:gridCol w:w="743"/>
      </w:tblGrid>
      <w:tr w:rsidR="00A50903" w:rsidRPr="00E75E65" w:rsidTr="00AC7CAA">
        <w:trPr>
          <w:trHeight w:val="660"/>
        </w:trPr>
        <w:tc>
          <w:tcPr>
            <w:tcW w:w="1260" w:type="dxa"/>
            <w:vMerge w:val="restart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1800" w:type="dxa"/>
            <w:vMerge w:val="restart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329" w:type="dxa"/>
            <w:gridSpan w:val="8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  <w:tc>
          <w:tcPr>
            <w:tcW w:w="2109" w:type="dxa"/>
            <w:gridSpan w:val="2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</w:t>
            </w:r>
            <w:proofErr w:type="gramStart"/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аттестация</w:t>
            </w:r>
            <w:proofErr w:type="gramEnd"/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50903" w:rsidRPr="00E75E65" w:rsidTr="00AC7CAA">
        <w:trPr>
          <w:trHeight w:val="615"/>
        </w:trPr>
        <w:tc>
          <w:tcPr>
            <w:tcW w:w="1260" w:type="dxa"/>
            <w:vMerge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18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18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VII</w:t>
            </w:r>
          </w:p>
        </w:tc>
        <w:tc>
          <w:tcPr>
            <w:tcW w:w="699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VIII</w:t>
            </w:r>
            <w:proofErr w:type="spellEnd"/>
          </w:p>
        </w:tc>
        <w:tc>
          <w:tcPr>
            <w:tcW w:w="1117" w:type="dxa"/>
            <w:vMerge w:val="restart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Зачеты/ к</w:t>
            </w:r>
            <w:r w:rsidRPr="00E75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онтр</w:t>
            </w: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E75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уроки</w:t>
            </w:r>
            <w:proofErr w:type="gramEnd"/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0903" w:rsidRPr="00E75E65" w:rsidTr="00AC7CAA">
        <w:trPr>
          <w:trHeight w:val="248"/>
        </w:trPr>
        <w:tc>
          <w:tcPr>
            <w:tcW w:w="1260" w:type="dxa"/>
            <w:vMerge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8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  <w:tc>
          <w:tcPr>
            <w:tcW w:w="1117" w:type="dxa"/>
            <w:vMerge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0903" w:rsidRPr="00E75E65" w:rsidTr="00AC7CAA">
        <w:trPr>
          <w:trHeight w:val="175"/>
        </w:trPr>
        <w:tc>
          <w:tcPr>
            <w:tcW w:w="1260" w:type="dxa"/>
            <w:vMerge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7" w:type="dxa"/>
            <w:vMerge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0903" w:rsidRPr="00E75E65" w:rsidTr="00AC7CAA">
        <w:trPr>
          <w:trHeight w:val="285"/>
        </w:trPr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329" w:type="dxa"/>
            <w:gridSpan w:val="8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  <w:tc>
          <w:tcPr>
            <w:tcW w:w="1117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3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0903" w:rsidRPr="00E75E65" w:rsidTr="00AC7CAA">
        <w:trPr>
          <w:trHeight w:val="419"/>
        </w:trPr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ПО.01</w:t>
            </w:r>
            <w:proofErr w:type="spellEnd"/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0903" w:rsidRPr="00E75E65" w:rsidTr="00AC7CAA">
        <w:trPr>
          <w:trHeight w:val="79"/>
        </w:trPr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ПО.01.УП.01</w:t>
            </w:r>
            <w:proofErr w:type="spellEnd"/>
          </w:p>
        </w:tc>
        <w:tc>
          <w:tcPr>
            <w:tcW w:w="1800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7" w:type="dxa"/>
          </w:tcPr>
          <w:p w:rsidR="00A50903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1,3,5,7,9,</w:t>
            </w: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,13,15</w:t>
            </w:r>
          </w:p>
        </w:tc>
        <w:tc>
          <w:tcPr>
            <w:tcW w:w="992" w:type="dxa"/>
          </w:tcPr>
          <w:p w:rsidR="00A50903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2,4,6,8,</w:t>
            </w: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A50903" w:rsidRPr="00E75E65" w:rsidTr="00AC7CAA">
        <w:trPr>
          <w:trHeight w:val="188"/>
        </w:trPr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ПО.01.УП.02</w:t>
            </w:r>
            <w:proofErr w:type="spellEnd"/>
          </w:p>
        </w:tc>
        <w:tc>
          <w:tcPr>
            <w:tcW w:w="1800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992" w:type="dxa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rPr>
          <w:trHeight w:val="87"/>
        </w:trPr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ПО.01.УП.03</w:t>
            </w:r>
            <w:proofErr w:type="spellEnd"/>
          </w:p>
        </w:tc>
        <w:tc>
          <w:tcPr>
            <w:tcW w:w="1800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7" w:type="dxa"/>
          </w:tcPr>
          <w:p w:rsidR="00A50903" w:rsidRPr="006B4562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8,9,10,11,</w:t>
            </w:r>
          </w:p>
          <w:p w:rsidR="00A50903" w:rsidRPr="006B4562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,14,16</w:t>
            </w:r>
          </w:p>
        </w:tc>
        <w:tc>
          <w:tcPr>
            <w:tcW w:w="992" w:type="dxa"/>
          </w:tcPr>
          <w:p w:rsidR="00A50903" w:rsidRPr="006B4562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6B4562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0903" w:rsidRPr="00E75E65" w:rsidTr="00AC7CAA">
        <w:trPr>
          <w:trHeight w:val="87"/>
        </w:trPr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ПО.01.УП.04</w:t>
            </w:r>
            <w:proofErr w:type="spellEnd"/>
          </w:p>
        </w:tc>
        <w:tc>
          <w:tcPr>
            <w:tcW w:w="1800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6B4562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50903" w:rsidRPr="006B4562" w:rsidRDefault="00A50903" w:rsidP="00AC7CA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743" w:type="dxa"/>
            <w:vAlign w:val="center"/>
          </w:tcPr>
          <w:p w:rsidR="00A50903" w:rsidRPr="006B4562" w:rsidRDefault="00A50903" w:rsidP="00AC7CA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ПО.02</w:t>
            </w:r>
            <w:proofErr w:type="spellEnd"/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ПО.02.УП.01</w:t>
            </w:r>
            <w:proofErr w:type="spellEnd"/>
          </w:p>
        </w:tc>
        <w:tc>
          <w:tcPr>
            <w:tcW w:w="1800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7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2,4,6,8</w:t>
            </w:r>
          </w:p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43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A50903" w:rsidRPr="00E75E65" w:rsidTr="00AC7CAA"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ПО.02.УП.02</w:t>
            </w:r>
            <w:proofErr w:type="spellEnd"/>
          </w:p>
        </w:tc>
        <w:tc>
          <w:tcPr>
            <w:tcW w:w="1800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Слушание музыки 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ПО.02.УП.03</w:t>
            </w:r>
            <w:proofErr w:type="spellEnd"/>
          </w:p>
        </w:tc>
        <w:tc>
          <w:tcPr>
            <w:tcW w:w="1800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7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13</w:t>
            </w: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50903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A50903" w:rsidRPr="00E75E65" w:rsidTr="00AC7CAA">
        <w:tc>
          <w:tcPr>
            <w:tcW w:w="3060" w:type="dxa"/>
            <w:gridSpan w:val="2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9" w:type="dxa"/>
            <w:vAlign w:val="center"/>
          </w:tcPr>
          <w:p w:rsidR="00A50903" w:rsidRPr="00A50903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A5090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1117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3060" w:type="dxa"/>
            <w:gridSpan w:val="2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A143A8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50903" w:rsidRPr="00E75E65" w:rsidTr="00AC7CAA">
        <w:tc>
          <w:tcPr>
            <w:tcW w:w="3060" w:type="dxa"/>
            <w:gridSpan w:val="2"/>
          </w:tcPr>
          <w:p w:rsidR="00A50903" w:rsidRPr="00FA337C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3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К.03.00</w:t>
            </w:r>
            <w:proofErr w:type="spellEnd"/>
            <w:r w:rsidRPr="00FA33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  <w:t xml:space="preserve">Консультации </w:t>
            </w:r>
          </w:p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3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(60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часов на весь курс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обучения)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End"/>
            <w:r w:rsidRPr="00FA33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FA33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A143A8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45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А.05.00</w:t>
            </w:r>
            <w:proofErr w:type="spellEnd"/>
            <w:r w:rsidRPr="006B45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7181" w:type="dxa"/>
            <w:gridSpan w:val="11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A50903" w:rsidRPr="00E75E65" w:rsidTr="00AC7CAA">
        <w:tc>
          <w:tcPr>
            <w:tcW w:w="1260" w:type="dxa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B45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ПА.05.01</w:t>
            </w:r>
            <w:proofErr w:type="spellEnd"/>
          </w:p>
        </w:tc>
        <w:tc>
          <w:tcPr>
            <w:tcW w:w="1800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Промежуточная (экзаменационная)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vAlign w:val="center"/>
          </w:tcPr>
          <w:p w:rsidR="00A50903" w:rsidRPr="006B4562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5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Pr="006B4562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500ACD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ИА.05.02</w:t>
            </w:r>
            <w:proofErr w:type="spellEnd"/>
          </w:p>
        </w:tc>
        <w:tc>
          <w:tcPr>
            <w:tcW w:w="1800" w:type="dxa"/>
          </w:tcPr>
          <w:p w:rsidR="00A50903" w:rsidRPr="00500ACD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500ACD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ИА.04.02.01</w:t>
            </w:r>
            <w:proofErr w:type="spellEnd"/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</w:tcPr>
          <w:p w:rsidR="00A50903" w:rsidRPr="00500ACD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Специальность 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500ACD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ИА.04.02.02</w:t>
            </w:r>
            <w:proofErr w:type="spellEnd"/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</w:tcPr>
          <w:p w:rsidR="00A50903" w:rsidRPr="00500ACD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Сольфеджио 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500ACD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ИА.04.02.03</w:t>
            </w:r>
            <w:proofErr w:type="spellEnd"/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</w:tcPr>
          <w:p w:rsidR="00A50903" w:rsidRPr="00500ACD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0A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903" w:rsidRPr="00E75E65" w:rsidTr="00AC7CAA">
        <w:tc>
          <w:tcPr>
            <w:tcW w:w="1260" w:type="dxa"/>
          </w:tcPr>
          <w:p w:rsidR="00A50903" w:rsidRPr="00500ACD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A50903" w:rsidRPr="00760D3E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0D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Резерв учебного времени 7)</w:t>
            </w: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0903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50903" w:rsidRPr="00E75E65" w:rsidRDefault="00A50903" w:rsidP="00AC7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50903" w:rsidRPr="004E75FE" w:rsidRDefault="00A50903" w:rsidP="00A50903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Зачеты и экзамены по учебному предмету «</w:t>
      </w:r>
      <w:proofErr w:type="gramStart"/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Специальность»  проводятся</w:t>
      </w:r>
      <w:proofErr w:type="gramEnd"/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 xml:space="preserve"> в форме академических концертов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50903" w:rsidRPr="00E75E65" w:rsidRDefault="00A50903" w:rsidP="00A5090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903" w:rsidRDefault="00A50903" w:rsidP="00A50903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50903" w:rsidRDefault="00A50903" w:rsidP="00A50903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7D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proofErr w:type="spellStart"/>
      <w:r w:rsidRPr="00D07D5C">
        <w:rPr>
          <w:rFonts w:ascii="Times New Roman" w:eastAsia="Times New Roman" w:hAnsi="Times New Roman"/>
          <w:bCs/>
          <w:sz w:val="20"/>
          <w:szCs w:val="20"/>
          <w:lang w:eastAsia="ru-RU"/>
        </w:rPr>
        <w:t>ДШИ</w:t>
      </w:r>
      <w:proofErr w:type="spellEnd"/>
      <w:r w:rsidRPr="00D07D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свидетельство об окончании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ДШИ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A50903" w:rsidRPr="00D07D5C" w:rsidRDefault="00A50903" w:rsidP="00A50903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7D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учебному предмету «Специальность» в рамках промежуточной аттестации обязательно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проводятся </w:t>
      </w:r>
      <w:r w:rsidRPr="00D07D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 час в неделю</w:t>
      </w:r>
      <w:r w:rsidRPr="00D07D5C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A50903" w:rsidRPr="006B4562" w:rsidRDefault="00A50903" w:rsidP="00A50903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 час в неделю</w:t>
      </w: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; по учебному предмету и консультациям «Ансамбль»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 час в неделю</w:t>
      </w: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 аудиторного времени в случае отсутствия обучающихся по другим ОП в области музыкального искусства.</w:t>
      </w:r>
    </w:p>
    <w:p w:rsidR="00A50903" w:rsidRPr="006B4562" w:rsidRDefault="00A50903" w:rsidP="00A50903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A50903" w:rsidRPr="006B4562" w:rsidRDefault="00A50903" w:rsidP="00A50903">
      <w:pPr>
        <w:spacing w:after="0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A50903" w:rsidRPr="006B4562" w:rsidRDefault="00A50903" w:rsidP="00A50903">
      <w:pPr>
        <w:spacing w:after="0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A50903" w:rsidRPr="006B4562" w:rsidRDefault="00A50903" w:rsidP="00A50903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6B4562">
        <w:rPr>
          <w:rFonts w:ascii="Times New Roman" w:eastAsia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50903" w:rsidRPr="006B4562" w:rsidRDefault="00A50903" w:rsidP="00A50903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6B4562">
        <w:rPr>
          <w:rFonts w:ascii="Times New Roman" w:eastAsia="Times New Roman" w:hAnsi="Times New Roman"/>
          <w:sz w:val="20"/>
          <w:szCs w:val="20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</w:t>
      </w:r>
      <w:proofErr w:type="spellStart"/>
      <w:r w:rsidRPr="006B4562">
        <w:rPr>
          <w:rFonts w:ascii="Times New Roman" w:eastAsia="Times New Roman" w:hAnsi="Times New Roman"/>
          <w:sz w:val="20"/>
          <w:szCs w:val="20"/>
        </w:rPr>
        <w:t>го</w:t>
      </w:r>
      <w:proofErr w:type="spellEnd"/>
      <w:r w:rsidRPr="006B4562">
        <w:rPr>
          <w:rFonts w:ascii="Times New Roman" w:eastAsia="Times New Roman" w:hAnsi="Times New Roman"/>
          <w:sz w:val="20"/>
          <w:szCs w:val="20"/>
        </w:rPr>
        <w:t xml:space="preserve">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</w:t>
      </w:r>
      <w:proofErr w:type="spellStart"/>
      <w:r w:rsidRPr="006B4562">
        <w:rPr>
          <w:rFonts w:ascii="Times New Roman" w:eastAsia="Times New Roman" w:hAnsi="Times New Roman"/>
          <w:sz w:val="20"/>
          <w:szCs w:val="20"/>
        </w:rPr>
        <w:t>ДШИ</w:t>
      </w:r>
      <w:proofErr w:type="spellEnd"/>
      <w:r w:rsidRPr="006B4562">
        <w:rPr>
          <w:rFonts w:ascii="Times New Roman" w:eastAsia="Times New Roman" w:hAnsi="Times New Roman"/>
          <w:sz w:val="20"/>
          <w:szCs w:val="20"/>
        </w:rPr>
        <w:t xml:space="preserve"> на консультации по другим учебным предметам.</w:t>
      </w:r>
    </w:p>
    <w:p w:rsidR="00A50903" w:rsidRPr="006B4562" w:rsidRDefault="00A50903" w:rsidP="00A50903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6B4562">
        <w:rPr>
          <w:rFonts w:ascii="Times New Roman" w:eastAsia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«Специальность» – 1-3 классы – по 2 часа в неделю; 4-6 классы – по 3 часа в неделю; 7-8 классы – по 4 часа в неделю; 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«Ансамбль» – 1 час в неделю; 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«Оркестровый класс» – 1 час в неделю; 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>«Фортепиано» – 2 часа в неделю;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 «Хоровой класс» – 0,5 часа в неделю; 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«Сольфеджио» – 1 час в неделю; 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 xml:space="preserve">«Слушание музыки» – 0,5 часа в неделю; </w:t>
      </w:r>
    </w:p>
    <w:p w:rsidR="00A50903" w:rsidRDefault="00A50903" w:rsidP="00A50903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sz w:val="20"/>
          <w:szCs w:val="20"/>
          <w:lang w:eastAsia="ru-RU"/>
        </w:rPr>
        <w:t>«Музыкальная литература (зарубежная, отечественная)» – 1 час в неделю.</w:t>
      </w:r>
    </w:p>
    <w:p w:rsidR="00A50903" w:rsidRDefault="00A50903" w:rsidP="00A509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903" w:rsidRDefault="00A50903" w:rsidP="00A509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903" w:rsidRDefault="00A50903" w:rsidP="00A509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903" w:rsidRDefault="00A50903" w:rsidP="00A509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896" w:rsidRDefault="00C26896"/>
    <w:sectPr w:rsidR="00C2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3"/>
    <w:rsid w:val="00A50903"/>
    <w:rsid w:val="00C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31F5-9310-417D-9458-0B8B0F1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1</cp:revision>
  <dcterms:created xsi:type="dcterms:W3CDTF">2020-07-21T03:45:00Z</dcterms:created>
  <dcterms:modified xsi:type="dcterms:W3CDTF">2020-07-21T03:48:00Z</dcterms:modified>
</cp:coreProperties>
</file>