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B85" w:rsidRPr="0015723B" w:rsidRDefault="00D73B85" w:rsidP="0015723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723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Аннотация к дополнительной предпрофессиональной общеобразовательной программе в области музыкального искусства «</w:t>
      </w:r>
      <w:r w:rsidR="00DB235B" w:rsidRPr="0015723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Струнные </w:t>
      </w:r>
      <w:r w:rsidRPr="0015723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инструменты»</w:t>
      </w:r>
    </w:p>
    <w:p w:rsidR="00A33860" w:rsidRPr="0015723B" w:rsidRDefault="00D73B85" w:rsidP="0015723B">
      <w:pPr>
        <w:spacing w:after="0"/>
        <w:ind w:left="-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="00A33860" w:rsidRPr="0015723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</w:t>
      </w:r>
      <w:r w:rsidRPr="0015723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Данная программа разработана  на основании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</w:t>
      </w:r>
      <w:r w:rsidR="00BF7EB1" w:rsidRPr="0015723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музыкального </w:t>
      </w:r>
      <w:r w:rsidRPr="0015723B">
        <w:rPr>
          <w:rFonts w:ascii="Times New Roman" w:eastAsia="Times New Roman" w:hAnsi="Times New Roman" w:cs="Times New Roman"/>
          <w:sz w:val="24"/>
          <w:szCs w:val="28"/>
          <w:lang w:eastAsia="ru-RU"/>
        </w:rPr>
        <w:t>искусства «</w:t>
      </w:r>
      <w:r w:rsidR="00DB235B" w:rsidRPr="0015723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Струнные </w:t>
      </w:r>
      <w:r w:rsidR="00BF7EB1" w:rsidRPr="0015723B">
        <w:rPr>
          <w:rFonts w:ascii="Times New Roman" w:eastAsia="Times New Roman" w:hAnsi="Times New Roman" w:cs="Times New Roman"/>
          <w:sz w:val="24"/>
          <w:szCs w:val="28"/>
          <w:lang w:eastAsia="ru-RU"/>
        </w:rPr>
        <w:t>инструменты</w:t>
      </w:r>
      <w:r w:rsidRPr="0015723B">
        <w:rPr>
          <w:rFonts w:ascii="Times New Roman" w:eastAsia="Times New Roman" w:hAnsi="Times New Roman" w:cs="Times New Roman"/>
          <w:sz w:val="24"/>
          <w:szCs w:val="28"/>
          <w:lang w:eastAsia="ru-RU"/>
        </w:rPr>
        <w:t>», с учетом современных требований.</w:t>
      </w:r>
      <w:r w:rsidR="00A81A96" w:rsidRPr="0015723B">
        <w:rPr>
          <w:rFonts w:ascii="Times New Roman" w:eastAsia="Times New Roman" w:hAnsi="Times New Roman" w:cs="Times New Roman"/>
          <w:szCs w:val="24"/>
          <w:lang w:eastAsia="ru-RU"/>
        </w:rPr>
        <w:t>        </w:t>
      </w:r>
    </w:p>
    <w:p w:rsidR="00D73B85" w:rsidRPr="0015723B" w:rsidRDefault="00ED2502" w:rsidP="0015723B">
      <w:pPr>
        <w:spacing w:after="0"/>
        <w:ind w:left="-426" w:right="-143" w:firstLine="28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</w:t>
      </w:r>
      <w:r w:rsidR="00A33860" w:rsidRPr="0015723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Образовательная программа определяет содержание и организацию образовательного процесса в </w:t>
      </w:r>
      <w:r w:rsidR="00006660" w:rsidRPr="0015723B">
        <w:rPr>
          <w:rFonts w:ascii="Times New Roman" w:eastAsia="Times New Roman" w:hAnsi="Times New Roman" w:cs="Times New Roman"/>
          <w:sz w:val="24"/>
          <w:szCs w:val="28"/>
          <w:lang w:eastAsia="ru-RU"/>
        </w:rPr>
        <w:t>МБУ ДО ДШИ ЗАТО Звёздный</w:t>
      </w:r>
      <w:r w:rsidR="00A33860" w:rsidRPr="0015723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учетом:</w:t>
      </w:r>
    </w:p>
    <w:p w:rsidR="00A81A96" w:rsidRPr="0015723B" w:rsidRDefault="00A81A96" w:rsidP="0015723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8"/>
          <w:lang w:eastAsia="ru-RU"/>
        </w:rPr>
        <w:t>  - обеспечения преемственности программы «</w:t>
      </w:r>
      <w:r w:rsidR="00DB235B" w:rsidRPr="0015723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Струнные </w:t>
      </w:r>
      <w:r w:rsidRPr="0015723B">
        <w:rPr>
          <w:rFonts w:ascii="Times New Roman" w:eastAsia="Times New Roman" w:hAnsi="Times New Roman" w:cs="Times New Roman"/>
          <w:sz w:val="24"/>
          <w:szCs w:val="28"/>
          <w:lang w:eastAsia="ru-RU"/>
        </w:rPr>
        <w:t>инструменты»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искусства;</w:t>
      </w:r>
    </w:p>
    <w:p w:rsidR="00A81A96" w:rsidRPr="0015723B" w:rsidRDefault="00A81A96" w:rsidP="0015723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сохранения единства образовательного пространства Российской Федерации в сфере культуры и искусства.</w:t>
      </w:r>
    </w:p>
    <w:p w:rsidR="00ED2502" w:rsidRPr="0015723B" w:rsidRDefault="00017C83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D2502"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направлена на:</w:t>
      </w:r>
    </w:p>
    <w:p w:rsidR="00ED2502" w:rsidRPr="0015723B" w:rsidRDefault="00ED2502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обучающихся эстетических взглядов, нравственных установок и потребности общения с духовными ценностями;</w:t>
      </w:r>
    </w:p>
    <w:p w:rsidR="00ED2502" w:rsidRPr="0015723B" w:rsidRDefault="00ED2502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и развитие у обучающихся личностных качеств, позволяющих уважать и принимать </w:t>
      </w:r>
      <w:proofErr w:type="gramStart"/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духовные  и</w:t>
      </w:r>
      <w:proofErr w:type="gramEnd"/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культурные ценности разных народов;</w:t>
      </w:r>
    </w:p>
    <w:p w:rsidR="00ED2502" w:rsidRPr="0015723B" w:rsidRDefault="00ED2502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одаренных детей в области музыкального искусства в раннем детском возрасте;</w:t>
      </w:r>
    </w:p>
    <w:p w:rsidR="00ED2502" w:rsidRPr="0015723B" w:rsidRDefault="00ED2502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музыкального искусства; подготовку одаренных детей к поступлению в образовательные учреждения, реализующие профессиональные образовательные программы в области музыкального искусства.</w:t>
      </w:r>
    </w:p>
    <w:p w:rsidR="00ED2502" w:rsidRPr="0015723B" w:rsidRDefault="00ED2502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выработку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</w:t>
      </w:r>
    </w:p>
    <w:p w:rsidR="00ED2502" w:rsidRPr="0015723B" w:rsidRDefault="00ED2502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формированию навыков взаимодействия с преподавателями, концертмейстерами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A81A96" w:rsidRPr="0015723B" w:rsidRDefault="00ED2502" w:rsidP="0015723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81A96"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освоения программы «</w:t>
      </w:r>
      <w:r w:rsidR="00DB235B"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Струнные </w:t>
      </w:r>
      <w:r w:rsidR="00A81A96"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инструменты» для детей, </w:t>
      </w:r>
      <w:proofErr w:type="gramStart"/>
      <w:r w:rsidR="00A81A96"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поступивших  в</w:t>
      </w:r>
      <w:proofErr w:type="gramEnd"/>
      <w:r w:rsidR="00A81A96"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 класс в возрасте:</w:t>
      </w:r>
    </w:p>
    <w:p w:rsidR="00A81A96" w:rsidRPr="0015723B" w:rsidRDefault="00A81A96" w:rsidP="0015723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- с шести лет и шести месяцев до девяти лет, составляет 8 лет;</w:t>
      </w:r>
    </w:p>
    <w:p w:rsidR="00A81A96" w:rsidRPr="0015723B" w:rsidRDefault="00DF2397" w:rsidP="0015723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-с</w:t>
      </w:r>
      <w:r w:rsidR="00A81A96"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10-12 </w:t>
      </w:r>
      <w:proofErr w:type="gramStart"/>
      <w:r w:rsidR="00A81A96"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  срок</w:t>
      </w:r>
      <w:proofErr w:type="gramEnd"/>
      <w:r w:rsidR="00A81A96"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программы составляет 5 лет.</w:t>
      </w:r>
    </w:p>
    <w:p w:rsidR="00A81A96" w:rsidRPr="0015723B" w:rsidRDefault="00A81A96" w:rsidP="0015723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Срок освоения программы «</w:t>
      </w:r>
      <w:r w:rsidR="00DB235B"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Струнные </w:t>
      </w: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инструменты» для </w:t>
      </w:r>
      <w:proofErr w:type="gramStart"/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 планирующих</w:t>
      </w:r>
      <w:proofErr w:type="gramEnd"/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поступление в образовательные учреждения, реализующие основные профессиональные образовательные программы в области музыкального искусства, может  быть увеличен на один год.</w:t>
      </w:r>
    </w:p>
    <w:p w:rsidR="00804171" w:rsidRPr="0015723B" w:rsidRDefault="002A1644" w:rsidP="0015723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04171"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    учреждение    имеет    право    реализовывать программу «</w:t>
      </w:r>
      <w:r w:rsidR="00DB235B"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Струнные </w:t>
      </w:r>
      <w:proofErr w:type="gramStart"/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</w:t>
      </w:r>
      <w:r w:rsidR="00804171"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»  в</w:t>
      </w:r>
      <w:proofErr w:type="gramEnd"/>
      <w:r w:rsidR="00804171"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сокращенные  сроки,  а также п</w:t>
      </w:r>
      <w:r w:rsidR="00E42544"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о индивидуальным учебным планам.</w:t>
      </w:r>
    </w:p>
    <w:p w:rsidR="00804171" w:rsidRPr="0015723B" w:rsidRDefault="00804171" w:rsidP="0015723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A1644"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на обучение по программе «</w:t>
      </w:r>
      <w:r w:rsidR="00DB235B"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Струнные </w:t>
      </w:r>
      <w:r w:rsidR="002A1644"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</w:t>
      </w: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проводит</w:t>
      </w:r>
      <w:r w:rsidR="00E42544"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 детей с целью выявления их творческих способностей. Отбор детей проводится в форме </w:t>
      </w: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творческих заданий, позволяющих определить наличие музыкальных </w:t>
      </w:r>
      <w:proofErr w:type="gramStart"/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  -</w:t>
      </w:r>
      <w:proofErr w:type="gramEnd"/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слуха, ритма, памяти. Дополнительно поступающий может исполнить самостоятельно подготовленные музыкальные произведения на </w:t>
      </w:r>
      <w:r w:rsidR="002A1644"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инструменте </w:t>
      </w: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(сольную пьесу или вокальное произведение</w:t>
      </w:r>
      <w:r w:rsidR="002A1644"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                   </w:t>
      </w: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обучающимися    </w:t>
      </w:r>
      <w:r w:rsidR="0015723B"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 «</w:t>
      </w:r>
      <w:r w:rsidR="00DB235B"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Струнные </w:t>
      </w:r>
      <w:r w:rsidR="0015723B"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инструменты» завершается</w:t>
      </w: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итоговой     аттестацией     </w:t>
      </w:r>
      <w:r w:rsidR="0015723B"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проводимой</w:t>
      </w: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школой.</w:t>
      </w:r>
    </w:p>
    <w:p w:rsidR="00804171" w:rsidRPr="0015723B" w:rsidRDefault="00804171" w:rsidP="0015723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освоения программы «</w:t>
      </w:r>
      <w:r w:rsidR="00DB235B"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Струнные </w:t>
      </w:r>
      <w:r w:rsidR="002A1644"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</w:t>
      </w: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является приобретение обучающимися следующих знаний, умений и навыков в предметных областях:</w:t>
      </w:r>
    </w:p>
    <w:p w:rsidR="00E42544" w:rsidRPr="0015723B" w:rsidRDefault="00E42544" w:rsidP="0015723B">
      <w:pPr>
        <w:spacing w:after="0"/>
        <w:ind w:left="-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1572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proofErr w:type="gramEnd"/>
      <w:r w:rsidRPr="001572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области музыкального исполнительства: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знания художественно-эстетических и технических особенностей, характерных для сольного, ансамблевого и (или) оркестрового исполнительства;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знания музыкальной терминологии;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грамотно исполнять музыкальные произведения как сольно, так и при игре в ансамбле и (или) оркестре на струнном инструменте;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умения самостоятельно разучивать музыкальные </w:t>
      </w:r>
      <w:proofErr w:type="gramStart"/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 различных</w:t>
      </w:r>
      <w:proofErr w:type="gramEnd"/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жанров и стилей на струнном инструменте;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самостоятельно преодолевать технические трудности при разучивании несложного музыкального произведения на струнном инструменте;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умения </w:t>
      </w:r>
      <w:proofErr w:type="gramStart"/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 художественный</w:t>
      </w:r>
      <w:proofErr w:type="gramEnd"/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 при исполнении музыкального произведения на струнном инструменте;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навыков игры на фортепиано несложных музыкальных произведений различных стилей и жанров;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навыков чтения с листа несложных музыкальных произведений, как на струнном инструменте, так и на фортепиано;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навыков подбора по слуху;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первичных навыков в области теоретического анализа исполняемых произведений;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навыков публичных выступлений (сольных, ансамблевых и (или) оркестровых);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1572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proofErr w:type="gramEnd"/>
      <w:r w:rsidRPr="001572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области теории  и истории музыки: 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знания музыкальной грамоты;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первичные знания в области строения </w:t>
      </w:r>
      <w:proofErr w:type="gramStart"/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классических  музыкальных</w:t>
      </w:r>
      <w:proofErr w:type="gramEnd"/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форм; 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умения использовать полученные теоретические знания при исполнительстве музыкальных произведений на струнном инструменте и фортепиано; 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умения осмысливать музыкальные произведения и события путем изложения в письменной форме, в форме ведения бесед, дискуссий; 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навыков восприятия музыкальных произведений различных стилей и жанров, созданных в разные исторические периоды;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навыков восприятия элементов музыкального языка;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навыков анализа музыкального произведения;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навыков записи музыкального текста по слуху;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навыков вокального исполнения музыкального текста;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первичных навыков и умений по сочинению музыкального текста.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Результатом освоения программы «Струнные инструменты» с дополнительным годом обучения является приобретение обучающимися следующих знаний, умений и навыков в предметных областях: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1572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proofErr w:type="gramEnd"/>
      <w:r w:rsidRPr="001572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области музыкального исполнительства: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знание основного сольного, ансамблевого и (или) оркестрового репертуара (произведений для струнного ансамбля, камерного оркестра, малого симфонического оркестра, солиста в сопровождении струнного ансамбля и камерного оркестра);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различных исполнительских интерпретаций музыкальных произведений;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умения исполнять музыкальные произведения соло, в ансамбле и (или) оркестре на достаточном художественном уровне в соответствии со стилевыми особенностями;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1572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proofErr w:type="gramEnd"/>
      <w:r w:rsidRPr="001572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области теории и истории музыки: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первичные знания основных эстетических и стилевых направлений в области музыкального, изобразительного, театрального и киноискусства;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первичные знания и умения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умения осуществлять элементарный анализ нотного текста </w:t>
      </w:r>
      <w:proofErr w:type="gramStart"/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с  объяснением</w:t>
      </w:r>
      <w:proofErr w:type="gramEnd"/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роли выразительных средств в контексте музыкального произведения;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навыков сочинения и импровизации музыкального текста;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навыков восприятия современной музыки.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освоения программы «Струнные инструменты» по учебным предметам обязательной части должны отражать: 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Специальность: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наличие у обучающегося интереса к музыкальному искусству, самостоятельному музыкальному исполнительству;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сформированный комплекс исполнительских знаний, умений и навыков, </w:t>
      </w:r>
      <w:proofErr w:type="gramStart"/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позволяющий  использовать</w:t>
      </w:r>
      <w:proofErr w:type="gramEnd"/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многообразные возможности струнного 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знание репертуара для струнного инструмента, включающего произведения разных стилей и жанров (полифонические произведения, сонаты, концерты, пьесы, этюды, инструментальные миниатюры) в соответствии с программными требованиями;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знание художественно-исполнительских возможностей струнного инструмента;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знание профессиональной терминологии;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наличие умений по чтению с листа музыкальных произведений,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навыки по воспитанию слухового контроля, умению управлять </w:t>
      </w:r>
      <w:proofErr w:type="gramStart"/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процессом  исполнения</w:t>
      </w:r>
      <w:proofErr w:type="gramEnd"/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музыкального произведения;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навыки по использованию музыкально-исполнительских средств выразительности, </w:t>
      </w:r>
      <w:proofErr w:type="gramStart"/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выполнению  анализа</w:t>
      </w:r>
      <w:proofErr w:type="gramEnd"/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исполняемых произведений, владению различными видами техники исполнительства, использованию художественно оправданных   технических приемов;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наличие </w:t>
      </w:r>
      <w:proofErr w:type="gramStart"/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  инициативы</w:t>
      </w:r>
      <w:proofErr w:type="gramEnd"/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, сформированных представлений  о методике разучивания музыкальных произведений и приемах работы над исполнительскими трудностями;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наличие музыкальной памяти, развитого мелодического, ладогармонического, тембрового слуха;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наличие навыков </w:t>
      </w:r>
      <w:proofErr w:type="spellStart"/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репетиционно</w:t>
      </w:r>
      <w:proofErr w:type="spellEnd"/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-концертной работы в качестве солиста.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Ансамбль: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знание ансамблевого репертуара (музыкальных произведений, созданных для различных камерно-инструментальных составов) из произведений отечественных и зарубежных композиторов, способствующее формированию способности к коллективному творческому исполнительству;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знание основных направлений камерно-ансамблевой музыки - эпохи барокко, в том числе сочинений </w:t>
      </w:r>
      <w:proofErr w:type="spellStart"/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И.С.Баха</w:t>
      </w:r>
      <w:proofErr w:type="spellEnd"/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венской классики, романтизма, русской музыки XIX века, отечественной и зарубежной музыки XX века;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Фортепиано: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знание инструментальных и художественных особенностей и возможностей фортепиано;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замыслу.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Хоровой класс: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передавать авторский замысел музыкального произведения с помощью органического сочетания слова и музыки;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навыки коллективного хорового исполнительского творчества; 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наличие практических навыков исполнения партий в составе вокального ансамбля и хорового коллектива.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Сольфеджио: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сформированный комплекс знаний, умений и навыков, отражающий наличие у обучающегося развитого музыкального слуха и памяти, чувства ритма, художественного вкуса, знания музыкальных стилей, способствующих творческой самостоятельности, в том числе: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знание профессиональной музыкальной терминологии;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умение </w:t>
      </w:r>
      <w:proofErr w:type="spellStart"/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сольфеджировать</w:t>
      </w:r>
      <w:proofErr w:type="spellEnd"/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импровизировать на заданные музыкальные темы или ритмические построения;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навыки владения элементами музыкального языка (исполнение на инструменте, запись по слуху и т.п.).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Слушание музыки: 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проявлять эмоциональное сопереживание в процессе восприятия музыкального произведения;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Музыкальная литература (зарубежная, отечественная):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первичные знания о роли и значении музыкального искусства в системе культуры, духовно-нравственном развитии человека;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знание творческих биографий зарубежных и отечественных композиторов согласно программным требованиям; 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умение исполнять на музыкальном инструменте тематический материал пройденных музыкальных произведений; 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навыки по выполнению теоретического анализа музыкального произведения – формы, стилевых особенностей, жанровых черт, фактурных, метроритмических</w:t>
      </w:r>
      <w:bookmarkStart w:id="0" w:name="_GoBack"/>
      <w:bookmarkEnd w:id="0"/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, ладовых особенностей;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 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знание особенностей национальных традиций, фольклорных истоков музыки; 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знание профессиональной музыкальной терминологии;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умение в устной и письменной форме излагать свои мысли о творчестве композиторов;  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определять на слух фрагменты того или иного изученного музыкального произведения;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E42544" w:rsidRPr="0015723B" w:rsidRDefault="00E42544" w:rsidP="0015723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42544" w:rsidRPr="00157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96"/>
    <w:rsid w:val="00006660"/>
    <w:rsid w:val="00017C83"/>
    <w:rsid w:val="0015723B"/>
    <w:rsid w:val="002A1644"/>
    <w:rsid w:val="006E243E"/>
    <w:rsid w:val="007C1157"/>
    <w:rsid w:val="00804171"/>
    <w:rsid w:val="00A33860"/>
    <w:rsid w:val="00A81A96"/>
    <w:rsid w:val="00BF7EB1"/>
    <w:rsid w:val="00D73B85"/>
    <w:rsid w:val="00DB235B"/>
    <w:rsid w:val="00DF2397"/>
    <w:rsid w:val="00E42544"/>
    <w:rsid w:val="00ED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78226-CA35-4942-B752-31545D9C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1A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1A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aliases w:val="Обычный (Web)"/>
    <w:basedOn w:val="a"/>
    <w:unhideWhenUsed/>
    <w:rsid w:val="00A81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81A96"/>
    <w:rPr>
      <w:i/>
      <w:iCs/>
    </w:rPr>
  </w:style>
  <w:style w:type="paragraph" w:customStyle="1" w:styleId="11">
    <w:name w:val="Абзац списка1"/>
    <w:basedOn w:val="a"/>
    <w:qFormat/>
    <w:rsid w:val="00E4254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2055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Елена Грицина</cp:lastModifiedBy>
  <cp:revision>3</cp:revision>
  <dcterms:created xsi:type="dcterms:W3CDTF">2020-05-08T09:53:00Z</dcterms:created>
  <dcterms:modified xsi:type="dcterms:W3CDTF">2020-07-20T10:27:00Z</dcterms:modified>
</cp:coreProperties>
</file>