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3C" w:rsidRPr="00925F3C" w:rsidRDefault="00925F3C" w:rsidP="00925F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5F3C">
        <w:rPr>
          <w:rFonts w:ascii="Times New Roman" w:hAnsi="Times New Roman" w:cs="Times New Roman"/>
          <w:b/>
          <w:sz w:val="28"/>
        </w:rPr>
        <w:t>АННОТАЦИЯ</w:t>
      </w:r>
    </w:p>
    <w:p w:rsidR="00925F3C" w:rsidRDefault="00925F3C" w:rsidP="00925F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25F3C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«Робототехника»</w:t>
      </w:r>
    </w:p>
    <w:p w:rsidR="00925F3C" w:rsidRDefault="00925F3C" w:rsidP="00925F3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научно-технического и творческого потенциала личности обучающегося.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25F3C" w:rsidRDefault="00925F3C" w:rsidP="00925F3C">
      <w:pPr>
        <w:numPr>
          <w:ilvl w:val="0"/>
          <w:numId w:val="1"/>
        </w:numPr>
        <w:tabs>
          <w:tab w:val="left" w:pos="5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Обучить современным разработкам по робототехнике в области образования;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Обучить обучающихся комплексу базовых технологий, применяемых при создании роботов, основным принципам механики.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Обучить основам программирования в компьютерной среде моделирования ROBO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(использовать компьютеры, как средства управления моделью и специальных интерфейсных блоков совместно с конструкторами, составление управляющих алгоритмов для собранных моделей)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Научить обучающихся грамотно выражать свою идею, проектировать ее техническое и программное решение, реализовать ее в виде модели, способной к функционированию.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Обучить учащихся решению ряда кибернетических задач, результатом каждой из которых будет работающий механизм или робот с автономным управлением;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Изучить правила соревнований по робототехнике;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Выявить одаренных обучающихся, обеспечение соответствующих условий для их образования и творческого развития;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Развить у обучающегося навыки инженерного мышления, умения работать по предложенным инструкциям, конструирования, программирования и эффективного использования кибернетических систем;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моторику, внимательность, аккуратность и изобретательность;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креативное мышление и пространственное воображение,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Повышать мотивацию учащихся к изобретательству и созданию собственных роботизированных систем;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Воспитывать у учащихся стремление к получению качественного законченного результата;</w:t>
      </w:r>
    </w:p>
    <w:p w:rsidR="00925F3C" w:rsidRDefault="00925F3C" w:rsidP="00925F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навыки проектного мышления, работы в команде, эффективно распределять обязанности.</w:t>
      </w:r>
    </w:p>
    <w:p w:rsidR="00925F3C" w:rsidRPr="00925F3C" w:rsidRDefault="00925F3C" w:rsidP="00925F3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925F3C">
        <w:rPr>
          <w:rFonts w:ascii="Times New Roman" w:hAnsi="Times New Roman" w:cs="Times New Roman"/>
          <w:sz w:val="24"/>
        </w:rPr>
        <w:t xml:space="preserve">Основная форма организации образовательного процесса дополнительного образования – учебное занятие. </w:t>
      </w:r>
    </w:p>
    <w:p w:rsidR="00925F3C" w:rsidRPr="00925F3C" w:rsidRDefault="00925F3C" w:rsidP="00925F3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925F3C">
        <w:rPr>
          <w:rFonts w:ascii="Times New Roman" w:hAnsi="Times New Roman" w:cs="Times New Roman"/>
          <w:sz w:val="24"/>
        </w:rPr>
        <w:t>Программа позволяет использовать фронтальную, групповую, индивидуальную формы обучения.</w:t>
      </w:r>
    </w:p>
    <w:p w:rsidR="00925F3C" w:rsidRPr="00925F3C" w:rsidRDefault="00925F3C" w:rsidP="00925F3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925F3C">
        <w:rPr>
          <w:rFonts w:ascii="Times New Roman" w:hAnsi="Times New Roman" w:cs="Times New Roman"/>
          <w:sz w:val="24"/>
        </w:rPr>
        <w:t xml:space="preserve">Учебный год в объединении по интересам начинается 1 сентября и заканчивается 31 мая. </w:t>
      </w:r>
    </w:p>
    <w:p w:rsidR="00925F3C" w:rsidRPr="00925F3C" w:rsidRDefault="00925F3C" w:rsidP="00925F3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925F3C">
        <w:rPr>
          <w:rFonts w:ascii="Times New Roman" w:hAnsi="Times New Roman" w:cs="Times New Roman"/>
          <w:sz w:val="24"/>
        </w:rPr>
        <w:t>В период каникул объединение работает по специальному расписанию с переменным составом.</w:t>
      </w:r>
      <w:bookmarkStart w:id="1" w:name="_GoBack"/>
      <w:bookmarkEnd w:id="1"/>
    </w:p>
    <w:sectPr w:rsidR="00925F3C" w:rsidRPr="0092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EFD79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3C"/>
    <w:rsid w:val="0092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07C9"/>
  <w15:chartTrackingRefBased/>
  <w15:docId w15:val="{76BC22EB-F76D-4ECA-8BFF-FCA59AAF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</cp:revision>
  <dcterms:created xsi:type="dcterms:W3CDTF">2023-10-09T06:28:00Z</dcterms:created>
  <dcterms:modified xsi:type="dcterms:W3CDTF">2023-10-09T06:32:00Z</dcterms:modified>
</cp:coreProperties>
</file>